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2793A77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MY-</w:t>
      </w:r>
      <w:r>
        <w:rPr>
          <w:rFonts w:hint="eastAsia" w:ascii="Cambria" w:hAnsi="Cambria"/>
          <w:b/>
          <w:sz w:val="28"/>
          <w:szCs w:val="28"/>
          <w:lang w:val="en-US" w:eastAsia="zh-CN"/>
        </w:rPr>
        <w:t>V10</w:t>
      </w:r>
      <w:r>
        <w:rPr>
          <w:rFonts w:ascii="Cambria" w:hAnsi="Cambria"/>
          <w:b/>
          <w:sz w:val="28"/>
          <w:szCs w:val="28"/>
        </w:rPr>
        <w:t>接线图</w:t>
      </w:r>
    </w:p>
    <w:p w14:paraId="0E2AA12C">
      <w:pPr>
        <w:rPr>
          <w:rFonts w:hint="eastAsia" w:ascii="宋体" w:hAnsi="宋体" w:eastAsia="宋体"/>
          <w:b/>
          <w:sz w:val="30"/>
          <w:szCs w:val="30"/>
          <w:lang w:eastAsia="zh-CN"/>
        </w:rPr>
      </w:pPr>
      <w:bookmarkStart w:id="5" w:name="_GoBack"/>
      <w:r>
        <w:rPr>
          <w:rFonts w:hint="eastAsia" w:ascii="宋体" w:hAnsi="宋体" w:eastAsia="宋体"/>
          <w:b/>
          <w:sz w:val="30"/>
          <w:szCs w:val="30"/>
          <w:lang w:eastAsia="zh-CN"/>
        </w:rPr>
        <w:drawing>
          <wp:inline distT="0" distB="0" distL="114300" distR="114300">
            <wp:extent cx="6223000" cy="3649980"/>
            <wp:effectExtent l="0" t="0" r="6350" b="7620"/>
            <wp:docPr id="4" name="图片 4" descr="接口定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接口定义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300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"/>
    </w:p>
    <w:p w14:paraId="5FCE0B6B">
      <w:pPr>
        <w:rPr>
          <w:rFonts w:hint="eastAsia" w:ascii="宋体" w:hAnsi="宋体"/>
          <w:b/>
          <w:sz w:val="28"/>
          <w:szCs w:val="28"/>
        </w:rPr>
      </w:pPr>
      <w:bookmarkStart w:id="0" w:name="_Toc421034674"/>
      <w:bookmarkStart w:id="1" w:name="_Toc421034545"/>
      <w:bookmarkStart w:id="2" w:name="_Toc397292025"/>
      <w:bookmarkStart w:id="3" w:name="_Toc421034711"/>
      <w:bookmarkStart w:id="4" w:name="_Toc421034649"/>
    </w:p>
    <w:p w14:paraId="544625D1">
      <w:pPr>
        <w:rPr>
          <w:sz w:val="32"/>
          <w:szCs w:val="32"/>
        </w:rPr>
      </w:pPr>
      <w:r>
        <w:rPr>
          <w:rFonts w:hint="eastAsia" w:ascii="宋体" w:hAnsi="宋体"/>
          <w:b/>
          <w:sz w:val="28"/>
          <w:szCs w:val="28"/>
        </w:rPr>
        <w:t>接口针脚定义</w:t>
      </w:r>
      <w:bookmarkEnd w:id="0"/>
      <w:bookmarkEnd w:id="1"/>
      <w:bookmarkEnd w:id="2"/>
      <w:bookmarkEnd w:id="3"/>
      <w:bookmarkEnd w:id="4"/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43"/>
        <w:gridCol w:w="699"/>
        <w:gridCol w:w="3165"/>
        <w:gridCol w:w="3171"/>
      </w:tblGrid>
      <w:tr w14:paraId="1BA57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802" w:type="dxa"/>
            <w:vAlign w:val="center"/>
          </w:tcPr>
          <w:p w14:paraId="0103DA91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代号</w:t>
            </w:r>
          </w:p>
        </w:tc>
        <w:tc>
          <w:tcPr>
            <w:tcW w:w="1743" w:type="dxa"/>
            <w:vAlign w:val="center"/>
          </w:tcPr>
          <w:p w14:paraId="2F4D35A5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接口功能</w:t>
            </w:r>
          </w:p>
        </w:tc>
        <w:tc>
          <w:tcPr>
            <w:tcW w:w="699" w:type="dxa"/>
            <w:vAlign w:val="center"/>
          </w:tcPr>
          <w:p w14:paraId="36B3573A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序号</w:t>
            </w:r>
          </w:p>
        </w:tc>
        <w:tc>
          <w:tcPr>
            <w:tcW w:w="3165" w:type="dxa"/>
            <w:vAlign w:val="center"/>
          </w:tcPr>
          <w:p w14:paraId="3A7FF245">
            <w:pPr>
              <w:pStyle w:val="8"/>
              <w:tabs>
                <w:tab w:val="center" w:pos="4153"/>
                <w:tab w:val="right" w:pos="8306"/>
              </w:tabs>
              <w:snapToGrid w:val="0"/>
              <w:rPr>
                <w:b/>
                <w:kern w:val="2"/>
              </w:rPr>
            </w:pPr>
            <w:r>
              <w:rPr>
                <w:rFonts w:hint="eastAsia"/>
                <w:b/>
                <w:kern w:val="2"/>
              </w:rPr>
              <w:t>针脚定义</w:t>
            </w:r>
            <w:r>
              <w:rPr>
                <w:b/>
                <w:kern w:val="2"/>
              </w:rPr>
              <w:t xml:space="preserve"> </w:t>
            </w:r>
          </w:p>
        </w:tc>
        <w:tc>
          <w:tcPr>
            <w:tcW w:w="3171" w:type="dxa"/>
            <w:vAlign w:val="center"/>
          </w:tcPr>
          <w:p w14:paraId="295FED19">
            <w:pPr>
              <w:pStyle w:val="8"/>
              <w:tabs>
                <w:tab w:val="center" w:pos="4153"/>
                <w:tab w:val="right" w:pos="8306"/>
              </w:tabs>
              <w:snapToGrid w:val="0"/>
              <w:rPr>
                <w:b/>
                <w:kern w:val="2"/>
              </w:rPr>
            </w:pPr>
            <w:r>
              <w:rPr>
                <w:rFonts w:hint="eastAsia"/>
                <w:b/>
                <w:kern w:val="2"/>
              </w:rPr>
              <w:t>针脚功能</w:t>
            </w:r>
            <w:r>
              <w:rPr>
                <w:b/>
                <w:kern w:val="2"/>
              </w:rPr>
              <w:t xml:space="preserve"> </w:t>
            </w:r>
          </w:p>
        </w:tc>
      </w:tr>
      <w:tr w14:paraId="367DA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802" w:type="dxa"/>
            <w:vMerge w:val="restart"/>
            <w:vAlign w:val="center"/>
          </w:tcPr>
          <w:p w14:paraId="17EC51A2">
            <w:pPr>
              <w:tabs>
                <w:tab w:val="center" w:pos="353"/>
                <w:tab w:val="left" w:pos="518"/>
                <w:tab w:val="center" w:pos="4153"/>
                <w:tab w:val="right" w:pos="8306"/>
              </w:tabs>
              <w:snapToGrid w:val="0"/>
              <w:jc w:val="left"/>
              <w:rPr>
                <w:rFonts w:hint="default" w:ascii="宋体" w:hAnsi="宋体" w:eastAsia="宋体"/>
                <w:b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 w:val="0"/>
                <w:sz w:val="24"/>
                <w:szCs w:val="24"/>
                <w:lang w:val="en-US" w:eastAsia="zh-CN"/>
              </w:rPr>
              <w:tab/>
            </w:r>
            <w:r>
              <w:rPr>
                <w:rFonts w:hint="eastAsia" w:ascii="宋体" w:hAnsi="宋体"/>
                <w:b/>
                <w:bCs w:val="0"/>
                <w:sz w:val="24"/>
                <w:szCs w:val="24"/>
                <w:lang w:val="en-US" w:eastAsia="zh-CN"/>
              </w:rPr>
              <w:t>D1</w:t>
            </w:r>
            <w:r>
              <w:rPr>
                <w:rFonts w:hint="eastAsia" w:ascii="宋体" w:hAnsi="宋体"/>
                <w:b/>
                <w:bCs w:val="0"/>
                <w:sz w:val="24"/>
                <w:szCs w:val="24"/>
                <w:lang w:val="en-US" w:eastAsia="zh-CN"/>
              </w:rPr>
              <w:tab/>
            </w:r>
          </w:p>
        </w:tc>
        <w:tc>
          <w:tcPr>
            <w:tcW w:w="1743" w:type="dxa"/>
            <w:vMerge w:val="restart"/>
            <w:vAlign w:val="center"/>
          </w:tcPr>
          <w:p w14:paraId="31C5D8BA">
            <w:pPr>
              <w:tabs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电源输入     （1.5端子）</w:t>
            </w:r>
          </w:p>
        </w:tc>
        <w:tc>
          <w:tcPr>
            <w:tcW w:w="699" w:type="dxa"/>
            <w:vAlign w:val="center"/>
          </w:tcPr>
          <w:p w14:paraId="3EDDAAB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165" w:type="dxa"/>
            <w:vAlign w:val="center"/>
          </w:tcPr>
          <w:p w14:paraId="6ACBBABB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eastAsia="宋体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5V+</w:t>
            </w:r>
          </w:p>
        </w:tc>
        <w:tc>
          <w:tcPr>
            <w:tcW w:w="3171" w:type="dxa"/>
            <w:vAlign w:val="center"/>
          </w:tcPr>
          <w:p w14:paraId="2427A5E2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eastAsia="宋体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5V输入</w:t>
            </w:r>
          </w:p>
        </w:tc>
      </w:tr>
      <w:tr w14:paraId="1230E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802" w:type="dxa"/>
            <w:vMerge w:val="continue"/>
            <w:vAlign w:val="center"/>
          </w:tcPr>
          <w:p w14:paraId="280745E5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34C6783B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699" w:type="dxa"/>
            <w:vAlign w:val="center"/>
          </w:tcPr>
          <w:p w14:paraId="1046E7D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165" w:type="dxa"/>
            <w:vAlign w:val="center"/>
          </w:tcPr>
          <w:p w14:paraId="4D9E208A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eastAsia="宋体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GND</w:t>
            </w:r>
          </w:p>
        </w:tc>
        <w:tc>
          <w:tcPr>
            <w:tcW w:w="3171" w:type="dxa"/>
            <w:vAlign w:val="center"/>
          </w:tcPr>
          <w:p w14:paraId="530DD891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eastAsia="宋体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地</w:t>
            </w:r>
          </w:p>
        </w:tc>
      </w:tr>
      <w:tr w14:paraId="3A9A3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802" w:type="dxa"/>
            <w:vMerge w:val="continue"/>
            <w:vAlign w:val="center"/>
          </w:tcPr>
          <w:p w14:paraId="242A1E95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59725EE9">
            <w:pPr>
              <w:tabs>
                <w:tab w:val="center" w:pos="4153"/>
                <w:tab w:val="right" w:pos="8306"/>
              </w:tabs>
              <w:snapToGrid w:val="0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699" w:type="dxa"/>
            <w:vAlign w:val="center"/>
          </w:tcPr>
          <w:p w14:paraId="70328FA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165" w:type="dxa"/>
            <w:vAlign w:val="center"/>
          </w:tcPr>
          <w:p w14:paraId="76C5B7B6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eastAsia="宋体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VBAT</w:t>
            </w:r>
          </w:p>
        </w:tc>
        <w:tc>
          <w:tcPr>
            <w:tcW w:w="3171" w:type="dxa"/>
            <w:vAlign w:val="center"/>
          </w:tcPr>
          <w:p w14:paraId="16ECA920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eastAsia="宋体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电池检测</w:t>
            </w:r>
          </w:p>
        </w:tc>
      </w:tr>
      <w:tr w14:paraId="6A516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050C650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4AA57EB2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hAnsi="宋体"/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699" w:type="dxa"/>
            <w:vAlign w:val="center"/>
          </w:tcPr>
          <w:p w14:paraId="5172757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165" w:type="dxa"/>
            <w:vAlign w:val="center"/>
          </w:tcPr>
          <w:p w14:paraId="17AE248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hAnsi="宋体"/>
                <w:sz w:val="18"/>
                <w:szCs w:val="18"/>
                <w:lang w:val="en-US" w:eastAsia="zh-CN"/>
              </w:rPr>
              <w:t>STAT</w:t>
            </w:r>
          </w:p>
        </w:tc>
        <w:tc>
          <w:tcPr>
            <w:tcW w:w="3171" w:type="dxa"/>
            <w:vAlign w:val="center"/>
          </w:tcPr>
          <w:p w14:paraId="5EC6F738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hAnsi="宋体"/>
                <w:kern w:val="2"/>
                <w:sz w:val="18"/>
                <w:szCs w:val="18"/>
              </w:rPr>
            </w:pPr>
            <w:r>
              <w:rPr>
                <w:rFonts w:hint="eastAsia" w:hAnsi="宋体"/>
                <w:sz w:val="18"/>
                <w:szCs w:val="18"/>
                <w:lang w:val="en-US" w:eastAsia="zh-CN"/>
              </w:rPr>
              <w:t>充电检测</w:t>
            </w:r>
          </w:p>
        </w:tc>
      </w:tr>
      <w:tr w14:paraId="36A2A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409EB0D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D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2</w:t>
            </w:r>
          </w:p>
        </w:tc>
        <w:tc>
          <w:tcPr>
            <w:tcW w:w="1743" w:type="dxa"/>
            <w:vMerge w:val="restart"/>
            <w:vAlign w:val="center"/>
          </w:tcPr>
          <w:p w14:paraId="688D241F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hAnsi="宋体" w:eastAsia="宋体"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hAnsi="宋体"/>
                <w:kern w:val="2"/>
                <w:sz w:val="18"/>
                <w:szCs w:val="18"/>
                <w:lang w:val="en-US" w:eastAsia="zh-CN"/>
              </w:rPr>
              <w:t>网口+电池检测</w:t>
            </w:r>
          </w:p>
        </w:tc>
        <w:tc>
          <w:tcPr>
            <w:tcW w:w="699" w:type="dxa"/>
            <w:vAlign w:val="center"/>
          </w:tcPr>
          <w:p w14:paraId="1E2CD61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165" w:type="dxa"/>
            <w:vAlign w:val="center"/>
          </w:tcPr>
          <w:p w14:paraId="44236FC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RJ45_6</w:t>
            </w:r>
          </w:p>
        </w:tc>
        <w:tc>
          <w:tcPr>
            <w:tcW w:w="3171" w:type="dxa"/>
            <w:vAlign w:val="center"/>
          </w:tcPr>
          <w:p w14:paraId="31EDFA72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网络接收差分信号RJ6</w:t>
            </w:r>
          </w:p>
        </w:tc>
      </w:tr>
      <w:tr w14:paraId="276F8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1137573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6385EB69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143DBC5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165" w:type="dxa"/>
            <w:vAlign w:val="center"/>
          </w:tcPr>
          <w:p w14:paraId="34A6099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RJ45_3</w:t>
            </w:r>
          </w:p>
        </w:tc>
        <w:tc>
          <w:tcPr>
            <w:tcW w:w="3171" w:type="dxa"/>
            <w:vAlign w:val="center"/>
          </w:tcPr>
          <w:p w14:paraId="494E8519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网络接收差分信号RJ3</w:t>
            </w:r>
          </w:p>
        </w:tc>
      </w:tr>
      <w:tr w14:paraId="5C209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61251DB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49E215FD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 w:cs="Calibri"/>
                <w:kern w:val="2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F87AD0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165" w:type="dxa"/>
            <w:vAlign w:val="center"/>
          </w:tcPr>
          <w:p w14:paraId="2977400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RJ45_2</w:t>
            </w:r>
          </w:p>
        </w:tc>
        <w:tc>
          <w:tcPr>
            <w:tcW w:w="3171" w:type="dxa"/>
            <w:vAlign w:val="center"/>
          </w:tcPr>
          <w:p w14:paraId="0461A2AE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网络发送差分信号RJ2</w:t>
            </w:r>
          </w:p>
        </w:tc>
      </w:tr>
      <w:tr w14:paraId="66073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7330BB0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0ADEAAA6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 w:cs="Calibri"/>
                <w:kern w:val="2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DFE7A0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165" w:type="dxa"/>
            <w:vAlign w:val="center"/>
          </w:tcPr>
          <w:p w14:paraId="2FE8A57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RJ45_1</w:t>
            </w:r>
          </w:p>
        </w:tc>
        <w:tc>
          <w:tcPr>
            <w:tcW w:w="3171" w:type="dxa"/>
            <w:vAlign w:val="center"/>
          </w:tcPr>
          <w:p w14:paraId="400B9652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网络发送差分信号RJ1</w:t>
            </w:r>
          </w:p>
        </w:tc>
      </w:tr>
      <w:tr w14:paraId="649CC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1C7DF66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37EF19C6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 w:cs="Calibri"/>
                <w:kern w:val="2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105D3AC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3165" w:type="dxa"/>
            <w:vAlign w:val="center"/>
          </w:tcPr>
          <w:p w14:paraId="1000EE7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Ansi="宋体"/>
                <w:b w:val="0"/>
                <w:bCs w:val="0"/>
                <w:kern w:val="2"/>
                <w:sz w:val="18"/>
                <w:szCs w:val="18"/>
              </w:rPr>
              <w:t>RESET</w:t>
            </w:r>
          </w:p>
        </w:tc>
        <w:tc>
          <w:tcPr>
            <w:tcW w:w="3171" w:type="dxa"/>
            <w:vAlign w:val="center"/>
          </w:tcPr>
          <w:p w14:paraId="3B51EAB3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复位</w:t>
            </w:r>
          </w:p>
        </w:tc>
      </w:tr>
      <w:tr w14:paraId="0024D8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29ED94E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D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3</w:t>
            </w:r>
          </w:p>
        </w:tc>
        <w:tc>
          <w:tcPr>
            <w:tcW w:w="1743" w:type="dxa"/>
            <w:vMerge w:val="restart"/>
            <w:vAlign w:val="center"/>
          </w:tcPr>
          <w:p w14:paraId="6CFE20E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垂直电机</w:t>
            </w:r>
          </w:p>
        </w:tc>
        <w:tc>
          <w:tcPr>
            <w:tcW w:w="699" w:type="dxa"/>
            <w:vAlign w:val="center"/>
          </w:tcPr>
          <w:p w14:paraId="2D07810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3165" w:type="dxa"/>
            <w:vAlign w:val="center"/>
          </w:tcPr>
          <w:p w14:paraId="4D35A9E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蓝</w:t>
            </w:r>
          </w:p>
        </w:tc>
        <w:tc>
          <w:tcPr>
            <w:tcW w:w="3171" w:type="dxa"/>
            <w:vMerge w:val="restart"/>
            <w:vAlign w:val="center"/>
          </w:tcPr>
          <w:p w14:paraId="2A358656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  <w:lang w:val="en-US" w:eastAsia="zh-CN"/>
              </w:rPr>
              <w:t>5V</w:t>
            </w:r>
            <w:r>
              <w:rPr>
                <w:rFonts w:hint="eastAsia" w:hAnsi="宋体"/>
                <w:kern w:val="2"/>
                <w:sz w:val="18"/>
                <w:szCs w:val="18"/>
              </w:rPr>
              <w:t>电机</w:t>
            </w:r>
          </w:p>
        </w:tc>
      </w:tr>
      <w:tr w14:paraId="005CA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35F06D9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1AB9287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65960A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3165" w:type="dxa"/>
            <w:vAlign w:val="center"/>
          </w:tcPr>
          <w:p w14:paraId="742C4B8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粉</w:t>
            </w:r>
          </w:p>
        </w:tc>
        <w:tc>
          <w:tcPr>
            <w:tcW w:w="3171" w:type="dxa"/>
            <w:vMerge w:val="continue"/>
            <w:vAlign w:val="center"/>
          </w:tcPr>
          <w:p w14:paraId="5852B25A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037C9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4F37AC2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312A1A5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7ADB27C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3165" w:type="dxa"/>
            <w:vAlign w:val="center"/>
          </w:tcPr>
          <w:p w14:paraId="204D4E8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黄</w:t>
            </w:r>
          </w:p>
        </w:tc>
        <w:tc>
          <w:tcPr>
            <w:tcW w:w="3171" w:type="dxa"/>
            <w:vMerge w:val="continue"/>
            <w:vAlign w:val="center"/>
          </w:tcPr>
          <w:p w14:paraId="0AEBEF87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03DF7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30625FA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57D2895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16B8019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3165" w:type="dxa"/>
            <w:vAlign w:val="center"/>
          </w:tcPr>
          <w:p w14:paraId="15DBC0D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橙</w:t>
            </w:r>
          </w:p>
        </w:tc>
        <w:tc>
          <w:tcPr>
            <w:tcW w:w="3171" w:type="dxa"/>
            <w:vMerge w:val="continue"/>
            <w:vAlign w:val="center"/>
          </w:tcPr>
          <w:p w14:paraId="4EF5E054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5EAE1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64EE59C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29CF9C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7DD3B72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3165" w:type="dxa"/>
            <w:vAlign w:val="center"/>
          </w:tcPr>
          <w:p w14:paraId="36BDEC1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红</w:t>
            </w:r>
          </w:p>
        </w:tc>
        <w:tc>
          <w:tcPr>
            <w:tcW w:w="3171" w:type="dxa"/>
            <w:vMerge w:val="continue"/>
            <w:vAlign w:val="center"/>
          </w:tcPr>
          <w:p w14:paraId="01AE3253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4F4FC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1B26942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D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4</w:t>
            </w:r>
          </w:p>
        </w:tc>
        <w:tc>
          <w:tcPr>
            <w:tcW w:w="1743" w:type="dxa"/>
            <w:vMerge w:val="restart"/>
            <w:vAlign w:val="center"/>
          </w:tcPr>
          <w:p w14:paraId="2C31E27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水平电机</w:t>
            </w:r>
          </w:p>
        </w:tc>
        <w:tc>
          <w:tcPr>
            <w:tcW w:w="699" w:type="dxa"/>
            <w:vAlign w:val="center"/>
          </w:tcPr>
          <w:p w14:paraId="634550B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3165" w:type="dxa"/>
            <w:vAlign w:val="center"/>
          </w:tcPr>
          <w:p w14:paraId="636E792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蓝</w:t>
            </w:r>
          </w:p>
        </w:tc>
        <w:tc>
          <w:tcPr>
            <w:tcW w:w="3171" w:type="dxa"/>
            <w:vMerge w:val="continue"/>
            <w:vAlign w:val="center"/>
          </w:tcPr>
          <w:p w14:paraId="7C601C4F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0DC6B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802" w:type="dxa"/>
            <w:vMerge w:val="continue"/>
            <w:vAlign w:val="center"/>
          </w:tcPr>
          <w:p w14:paraId="2BB9EE3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2BF9117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A67B77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3165" w:type="dxa"/>
            <w:vAlign w:val="center"/>
          </w:tcPr>
          <w:p w14:paraId="79DECE8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粉</w:t>
            </w:r>
          </w:p>
        </w:tc>
        <w:tc>
          <w:tcPr>
            <w:tcW w:w="3171" w:type="dxa"/>
            <w:vMerge w:val="continue"/>
            <w:vAlign w:val="center"/>
          </w:tcPr>
          <w:p w14:paraId="166C0662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4D4EE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802" w:type="dxa"/>
            <w:vMerge w:val="continue"/>
            <w:vAlign w:val="center"/>
          </w:tcPr>
          <w:p w14:paraId="7F7F1AF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6C5D405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1C7BB4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</w:p>
        </w:tc>
        <w:tc>
          <w:tcPr>
            <w:tcW w:w="3165" w:type="dxa"/>
            <w:vAlign w:val="center"/>
          </w:tcPr>
          <w:p w14:paraId="4DBDB71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黄</w:t>
            </w:r>
          </w:p>
        </w:tc>
        <w:tc>
          <w:tcPr>
            <w:tcW w:w="3171" w:type="dxa"/>
            <w:vMerge w:val="continue"/>
            <w:vAlign w:val="center"/>
          </w:tcPr>
          <w:p w14:paraId="42B94B84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6A166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802" w:type="dxa"/>
            <w:vMerge w:val="continue"/>
            <w:vAlign w:val="center"/>
          </w:tcPr>
          <w:p w14:paraId="2D606C0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371985E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4A469B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</w:p>
        </w:tc>
        <w:tc>
          <w:tcPr>
            <w:tcW w:w="3165" w:type="dxa"/>
            <w:vAlign w:val="center"/>
          </w:tcPr>
          <w:p w14:paraId="1B67190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橙</w:t>
            </w:r>
          </w:p>
        </w:tc>
        <w:tc>
          <w:tcPr>
            <w:tcW w:w="3171" w:type="dxa"/>
            <w:vMerge w:val="continue"/>
            <w:vAlign w:val="center"/>
          </w:tcPr>
          <w:p w14:paraId="4B645AFC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2F31D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802" w:type="dxa"/>
            <w:vMerge w:val="continue"/>
            <w:vAlign w:val="center"/>
          </w:tcPr>
          <w:p w14:paraId="790FF56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601FC8E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29896B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5</w:t>
            </w:r>
          </w:p>
        </w:tc>
        <w:tc>
          <w:tcPr>
            <w:tcW w:w="3165" w:type="dxa"/>
            <w:vAlign w:val="center"/>
          </w:tcPr>
          <w:p w14:paraId="1DD19F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红</w:t>
            </w:r>
          </w:p>
        </w:tc>
        <w:tc>
          <w:tcPr>
            <w:tcW w:w="3171" w:type="dxa"/>
            <w:vMerge w:val="continue"/>
            <w:vAlign w:val="center"/>
          </w:tcPr>
          <w:p w14:paraId="0A0FB596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Ansi="宋体"/>
                <w:kern w:val="2"/>
                <w:sz w:val="18"/>
                <w:szCs w:val="18"/>
              </w:rPr>
            </w:pPr>
          </w:p>
        </w:tc>
      </w:tr>
      <w:tr w14:paraId="13D66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43C0506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D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5</w:t>
            </w:r>
          </w:p>
        </w:tc>
        <w:tc>
          <w:tcPr>
            <w:tcW w:w="1743" w:type="dxa"/>
            <w:vMerge w:val="restart"/>
            <w:vAlign w:val="center"/>
          </w:tcPr>
          <w:p w14:paraId="4202FDE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S</w:t>
            </w:r>
            <w:r>
              <w:rPr>
                <w:rFonts w:ascii="宋体" w:hAnsi="宋体"/>
                <w:sz w:val="18"/>
                <w:szCs w:val="18"/>
              </w:rPr>
              <w:t>PK</w:t>
            </w:r>
            <w:r>
              <w:rPr>
                <w:rFonts w:hint="eastAsia" w:ascii="宋体" w:hAnsi="宋体"/>
                <w:sz w:val="18"/>
                <w:szCs w:val="18"/>
              </w:rPr>
              <w:t>接口</w:t>
            </w:r>
          </w:p>
        </w:tc>
        <w:tc>
          <w:tcPr>
            <w:tcW w:w="699" w:type="dxa"/>
            <w:vAlign w:val="center"/>
          </w:tcPr>
          <w:p w14:paraId="6CCEA37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3165" w:type="dxa"/>
            <w:vAlign w:val="center"/>
          </w:tcPr>
          <w:p w14:paraId="41AC73F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SPK+</w:t>
            </w:r>
          </w:p>
        </w:tc>
        <w:tc>
          <w:tcPr>
            <w:tcW w:w="3171" w:type="dxa"/>
            <w:vAlign w:val="center"/>
          </w:tcPr>
          <w:p w14:paraId="460E1EA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喇叭+</w:t>
            </w:r>
          </w:p>
        </w:tc>
      </w:tr>
      <w:tr w14:paraId="4076D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2F27659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6C24341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097494A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3165" w:type="dxa"/>
            <w:vAlign w:val="center"/>
          </w:tcPr>
          <w:p w14:paraId="59EF9CE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SPK-</w:t>
            </w:r>
          </w:p>
        </w:tc>
        <w:tc>
          <w:tcPr>
            <w:tcW w:w="3171" w:type="dxa"/>
            <w:vAlign w:val="center"/>
          </w:tcPr>
          <w:p w14:paraId="5E058C7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喇叭-</w:t>
            </w:r>
          </w:p>
        </w:tc>
      </w:tr>
      <w:tr w14:paraId="62B00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1D06D5D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D6</w:t>
            </w:r>
          </w:p>
        </w:tc>
        <w:tc>
          <w:tcPr>
            <w:tcW w:w="1743" w:type="dxa"/>
            <w:vMerge w:val="restart"/>
            <w:vAlign w:val="center"/>
          </w:tcPr>
          <w:p w14:paraId="0843CF7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M</w:t>
            </w:r>
            <w:r>
              <w:rPr>
                <w:rFonts w:ascii="宋体" w:hAnsi="宋体"/>
                <w:sz w:val="18"/>
                <w:szCs w:val="18"/>
              </w:rPr>
              <w:t>IC</w:t>
            </w:r>
            <w:r>
              <w:rPr>
                <w:rFonts w:hint="eastAsia" w:ascii="宋体" w:hAnsi="宋体"/>
                <w:sz w:val="18"/>
                <w:szCs w:val="18"/>
              </w:rPr>
              <w:t>接口</w:t>
            </w:r>
          </w:p>
        </w:tc>
        <w:tc>
          <w:tcPr>
            <w:tcW w:w="699" w:type="dxa"/>
            <w:vAlign w:val="center"/>
          </w:tcPr>
          <w:p w14:paraId="325AFDA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3165" w:type="dxa"/>
            <w:vAlign w:val="center"/>
          </w:tcPr>
          <w:p w14:paraId="69E9F51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MIC+</w:t>
            </w:r>
          </w:p>
        </w:tc>
        <w:tc>
          <w:tcPr>
            <w:tcW w:w="3171" w:type="dxa"/>
            <w:vAlign w:val="center"/>
          </w:tcPr>
          <w:p w14:paraId="6DA6F23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麦克风+</w:t>
            </w:r>
          </w:p>
        </w:tc>
      </w:tr>
      <w:tr w14:paraId="4341A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481E3A0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7195FC1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08A5455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3165" w:type="dxa"/>
            <w:vAlign w:val="center"/>
          </w:tcPr>
          <w:p w14:paraId="5B1106B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MIC-</w:t>
            </w:r>
          </w:p>
        </w:tc>
        <w:tc>
          <w:tcPr>
            <w:tcW w:w="3171" w:type="dxa"/>
            <w:vAlign w:val="center"/>
          </w:tcPr>
          <w:p w14:paraId="594547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麦克风-</w:t>
            </w:r>
          </w:p>
        </w:tc>
      </w:tr>
      <w:tr w14:paraId="49E24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01DB6B5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D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7</w:t>
            </w:r>
          </w:p>
        </w:tc>
        <w:tc>
          <w:tcPr>
            <w:tcW w:w="1743" w:type="dxa"/>
            <w:vMerge w:val="restart"/>
            <w:vAlign w:val="center"/>
          </w:tcPr>
          <w:p w14:paraId="081952C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灯板接口</w:t>
            </w:r>
          </w:p>
        </w:tc>
        <w:tc>
          <w:tcPr>
            <w:tcW w:w="699" w:type="dxa"/>
            <w:vAlign w:val="center"/>
          </w:tcPr>
          <w:p w14:paraId="06EAFFE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1</w:t>
            </w:r>
          </w:p>
        </w:tc>
        <w:tc>
          <w:tcPr>
            <w:tcW w:w="3165" w:type="dxa"/>
            <w:vAlign w:val="center"/>
          </w:tcPr>
          <w:p w14:paraId="5AA347B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I</w:t>
            </w:r>
            <w:r>
              <w:rPr>
                <w:rFonts w:ascii="宋体" w:hAnsi="宋体"/>
                <w:sz w:val="18"/>
                <w:szCs w:val="18"/>
              </w:rPr>
              <w:t>O</w:t>
            </w:r>
            <w:r>
              <w:rPr>
                <w:rFonts w:hint="eastAsia" w:ascii="宋体" w:hAnsi="宋体"/>
                <w:sz w:val="18"/>
                <w:szCs w:val="18"/>
              </w:rPr>
              <w:t>_</w:t>
            </w:r>
            <w:r>
              <w:rPr>
                <w:rFonts w:ascii="宋体" w:hAnsi="宋体"/>
                <w:sz w:val="18"/>
                <w:szCs w:val="18"/>
              </w:rPr>
              <w:t>EN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</w:t>
            </w:r>
          </w:p>
        </w:tc>
        <w:tc>
          <w:tcPr>
            <w:tcW w:w="3171" w:type="dxa"/>
            <w:vAlign w:val="center"/>
          </w:tcPr>
          <w:p w14:paraId="296D53D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预留</w:t>
            </w:r>
          </w:p>
        </w:tc>
      </w:tr>
      <w:tr w14:paraId="09285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4B3E210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0A7DA20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0BC6C15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2</w:t>
            </w:r>
          </w:p>
        </w:tc>
        <w:tc>
          <w:tcPr>
            <w:tcW w:w="3165" w:type="dxa"/>
            <w:vAlign w:val="center"/>
          </w:tcPr>
          <w:p w14:paraId="73E0EE2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I</w:t>
            </w:r>
            <w:r>
              <w:rPr>
                <w:rFonts w:ascii="宋体" w:hAnsi="宋体"/>
                <w:sz w:val="18"/>
                <w:szCs w:val="18"/>
              </w:rPr>
              <w:t>R+</w:t>
            </w:r>
          </w:p>
        </w:tc>
        <w:tc>
          <w:tcPr>
            <w:tcW w:w="3171" w:type="dxa"/>
            <w:vAlign w:val="center"/>
          </w:tcPr>
          <w:p w14:paraId="08D5337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预留</w:t>
            </w:r>
          </w:p>
        </w:tc>
      </w:tr>
      <w:tr w14:paraId="3A9FC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07EB2EC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0BB93B9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03B45B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3</w:t>
            </w:r>
          </w:p>
        </w:tc>
        <w:tc>
          <w:tcPr>
            <w:tcW w:w="3165" w:type="dxa"/>
            <w:vAlign w:val="center"/>
          </w:tcPr>
          <w:p w14:paraId="190D1D0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W</w:t>
            </w:r>
            <w:r>
              <w:rPr>
                <w:rFonts w:ascii="宋体" w:hAnsi="宋体"/>
                <w:sz w:val="18"/>
                <w:szCs w:val="18"/>
              </w:rPr>
              <w:t>HITE+</w:t>
            </w:r>
          </w:p>
        </w:tc>
        <w:tc>
          <w:tcPr>
            <w:tcW w:w="3171" w:type="dxa"/>
            <w:vAlign w:val="center"/>
          </w:tcPr>
          <w:p w14:paraId="65919B7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白光灯正极</w:t>
            </w:r>
            <w:r>
              <w:rPr>
                <w:rFonts w:hint="eastAsia" w:ascii="宋体" w:hAnsi="宋体"/>
                <w:color w:val="FF000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color w:val="FF0000"/>
                <w:sz w:val="18"/>
                <w:szCs w:val="18"/>
                <w:lang w:val="en-US" w:eastAsia="zh-CN"/>
              </w:rPr>
              <w:t>5V_300mA</w:t>
            </w:r>
            <w:r>
              <w:rPr>
                <w:rFonts w:hint="eastAsia" w:ascii="宋体" w:hAnsi="宋体"/>
                <w:color w:val="FF0000"/>
                <w:sz w:val="18"/>
                <w:szCs w:val="18"/>
                <w:lang w:eastAsia="zh-CN"/>
              </w:rPr>
              <w:t>）</w:t>
            </w:r>
          </w:p>
        </w:tc>
      </w:tr>
      <w:tr w14:paraId="24FD5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31A6781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648AD1A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253C697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4</w:t>
            </w:r>
          </w:p>
        </w:tc>
        <w:tc>
          <w:tcPr>
            <w:tcW w:w="3165" w:type="dxa"/>
            <w:vAlign w:val="center"/>
          </w:tcPr>
          <w:p w14:paraId="27466E7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L</w:t>
            </w:r>
            <w:r>
              <w:rPr>
                <w:rFonts w:ascii="宋体" w:hAnsi="宋体"/>
                <w:sz w:val="18"/>
                <w:szCs w:val="18"/>
              </w:rPr>
              <w:t>ED-</w:t>
            </w:r>
          </w:p>
        </w:tc>
        <w:tc>
          <w:tcPr>
            <w:tcW w:w="3171" w:type="dxa"/>
            <w:vAlign w:val="center"/>
          </w:tcPr>
          <w:p w14:paraId="78AE837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灯负极</w:t>
            </w:r>
          </w:p>
        </w:tc>
      </w:tr>
      <w:tr w14:paraId="4A8D7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4E5790B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D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8</w:t>
            </w:r>
          </w:p>
        </w:tc>
        <w:tc>
          <w:tcPr>
            <w:tcW w:w="1743" w:type="dxa"/>
            <w:vMerge w:val="restart"/>
            <w:vAlign w:val="center"/>
          </w:tcPr>
          <w:p w14:paraId="61C36B8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电池          </w:t>
            </w:r>
            <w:r>
              <w:rPr>
                <w:rFonts w:hint="eastAsia" w:ascii="宋体" w:hAnsi="宋体"/>
                <w:color w:val="FF0000"/>
                <w:sz w:val="18"/>
                <w:szCs w:val="18"/>
                <w:lang w:val="en-US" w:eastAsia="zh-CN"/>
              </w:rPr>
              <w:t>（2.0端子）</w:t>
            </w:r>
          </w:p>
        </w:tc>
        <w:tc>
          <w:tcPr>
            <w:tcW w:w="699" w:type="dxa"/>
            <w:vAlign w:val="center"/>
          </w:tcPr>
          <w:p w14:paraId="3B784F5F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</w:t>
            </w:r>
          </w:p>
        </w:tc>
        <w:tc>
          <w:tcPr>
            <w:tcW w:w="3165" w:type="dxa"/>
            <w:vAlign w:val="center"/>
          </w:tcPr>
          <w:p w14:paraId="453249E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电池+</w:t>
            </w:r>
          </w:p>
        </w:tc>
        <w:tc>
          <w:tcPr>
            <w:tcW w:w="3171" w:type="dxa"/>
            <w:vMerge w:val="restart"/>
            <w:vAlign w:val="center"/>
          </w:tcPr>
          <w:p w14:paraId="05669014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推荐5V 6节2000mA(电池保护电池处理)</w:t>
            </w:r>
          </w:p>
        </w:tc>
      </w:tr>
      <w:tr w14:paraId="71F65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71A1ED7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47890041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410EC8C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</w:p>
        </w:tc>
        <w:tc>
          <w:tcPr>
            <w:tcW w:w="3165" w:type="dxa"/>
            <w:vAlign w:val="center"/>
          </w:tcPr>
          <w:p w14:paraId="42E6DC3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电池-</w:t>
            </w:r>
          </w:p>
        </w:tc>
        <w:tc>
          <w:tcPr>
            <w:tcW w:w="3171" w:type="dxa"/>
            <w:vMerge w:val="continue"/>
            <w:vAlign w:val="center"/>
          </w:tcPr>
          <w:p w14:paraId="73DD07D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14:paraId="398BE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40B90EF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/>
                <w:b/>
                <w:sz w:val="24"/>
                <w:lang w:val="en-US"/>
              </w:rPr>
            </w:pPr>
            <w:r>
              <w:rPr>
                <w:rFonts w:hint="eastAsia" w:ascii="宋体" w:hAnsi="宋体"/>
                <w:b/>
                <w:sz w:val="24"/>
              </w:rPr>
              <w:t>D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9</w:t>
            </w:r>
          </w:p>
        </w:tc>
        <w:tc>
          <w:tcPr>
            <w:tcW w:w="1743" w:type="dxa"/>
            <w:vMerge w:val="restart"/>
            <w:vAlign w:val="center"/>
          </w:tcPr>
          <w:p w14:paraId="397142A8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  <w:lang w:val="en-US" w:eastAsia="zh-CN"/>
              </w:rPr>
              <w:t>网口+电池检测</w:t>
            </w:r>
          </w:p>
        </w:tc>
        <w:tc>
          <w:tcPr>
            <w:tcW w:w="699" w:type="dxa"/>
            <w:vAlign w:val="center"/>
          </w:tcPr>
          <w:p w14:paraId="3A8BC2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165" w:type="dxa"/>
            <w:vAlign w:val="center"/>
          </w:tcPr>
          <w:p w14:paraId="02AEB9B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RJ45_6</w:t>
            </w:r>
          </w:p>
        </w:tc>
        <w:tc>
          <w:tcPr>
            <w:tcW w:w="3171" w:type="dxa"/>
            <w:vAlign w:val="center"/>
          </w:tcPr>
          <w:p w14:paraId="50066590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网络接收差分信号RJ6</w:t>
            </w:r>
          </w:p>
        </w:tc>
      </w:tr>
      <w:tr w14:paraId="401A9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09CA14F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4C473B47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DE94D5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165" w:type="dxa"/>
            <w:vAlign w:val="center"/>
          </w:tcPr>
          <w:p w14:paraId="5C13E82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RJ45_3</w:t>
            </w:r>
          </w:p>
        </w:tc>
        <w:tc>
          <w:tcPr>
            <w:tcW w:w="3171" w:type="dxa"/>
            <w:vAlign w:val="center"/>
          </w:tcPr>
          <w:p w14:paraId="7B49EF7E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网络接收差分信号RJ3</w:t>
            </w:r>
          </w:p>
        </w:tc>
      </w:tr>
      <w:tr w14:paraId="6F0D0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187DA00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032A3533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EB0BE2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165" w:type="dxa"/>
            <w:vAlign w:val="center"/>
          </w:tcPr>
          <w:p w14:paraId="144ACC6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RJ45_2</w:t>
            </w:r>
          </w:p>
        </w:tc>
        <w:tc>
          <w:tcPr>
            <w:tcW w:w="3171" w:type="dxa"/>
            <w:vAlign w:val="center"/>
          </w:tcPr>
          <w:p w14:paraId="0EBB2603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网络发送差分信号RJ2</w:t>
            </w:r>
          </w:p>
        </w:tc>
      </w:tr>
      <w:tr w14:paraId="4184A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6DBB169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3199163F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7CFC6F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165" w:type="dxa"/>
            <w:vAlign w:val="center"/>
          </w:tcPr>
          <w:p w14:paraId="64949E3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RJ45_1</w:t>
            </w:r>
          </w:p>
        </w:tc>
        <w:tc>
          <w:tcPr>
            <w:tcW w:w="3171" w:type="dxa"/>
            <w:vAlign w:val="center"/>
          </w:tcPr>
          <w:p w14:paraId="44E3C9E7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网络发送差分信号RJ1</w:t>
            </w:r>
          </w:p>
        </w:tc>
      </w:tr>
      <w:tr w14:paraId="2E0F9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6152E0BC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5EBFBDC4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395FCDA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3165" w:type="dxa"/>
            <w:vAlign w:val="center"/>
          </w:tcPr>
          <w:p w14:paraId="2E3BE8E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Ansi="宋体"/>
                <w:b w:val="0"/>
                <w:bCs w:val="0"/>
                <w:kern w:val="2"/>
                <w:sz w:val="18"/>
                <w:szCs w:val="18"/>
              </w:rPr>
              <w:t>RESET</w:t>
            </w:r>
          </w:p>
        </w:tc>
        <w:tc>
          <w:tcPr>
            <w:tcW w:w="3171" w:type="dxa"/>
            <w:vAlign w:val="center"/>
          </w:tcPr>
          <w:p w14:paraId="5A8C2C32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hAnsi="宋体"/>
                <w:kern w:val="2"/>
                <w:sz w:val="18"/>
                <w:szCs w:val="18"/>
              </w:rPr>
              <w:t>复位</w:t>
            </w:r>
          </w:p>
        </w:tc>
      </w:tr>
      <w:tr w14:paraId="6D05F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0F45851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D10</w:t>
            </w:r>
          </w:p>
        </w:tc>
        <w:tc>
          <w:tcPr>
            <w:tcW w:w="1743" w:type="dxa"/>
            <w:vMerge w:val="restart"/>
            <w:vAlign w:val="center"/>
          </w:tcPr>
          <w:p w14:paraId="53FF7D98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充电口         </w:t>
            </w:r>
            <w:r>
              <w:rPr>
                <w:rFonts w:hint="eastAsia" w:ascii="宋体" w:hAnsi="宋体"/>
                <w:color w:val="FF0000"/>
                <w:sz w:val="18"/>
                <w:szCs w:val="18"/>
                <w:lang w:val="en-US" w:eastAsia="zh-CN"/>
              </w:rPr>
              <w:t>2.0端子</w:t>
            </w:r>
          </w:p>
        </w:tc>
        <w:tc>
          <w:tcPr>
            <w:tcW w:w="699" w:type="dxa"/>
            <w:vAlign w:val="center"/>
          </w:tcPr>
          <w:p w14:paraId="3199741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165" w:type="dxa"/>
            <w:vAlign w:val="center"/>
          </w:tcPr>
          <w:p w14:paraId="4F696E7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输入+</w:t>
            </w:r>
          </w:p>
        </w:tc>
        <w:tc>
          <w:tcPr>
            <w:tcW w:w="3171" w:type="dxa"/>
            <w:vMerge w:val="restart"/>
            <w:vAlign w:val="center"/>
          </w:tcPr>
          <w:p w14:paraId="2AA94DA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预留尾线输入接口</w:t>
            </w:r>
          </w:p>
        </w:tc>
      </w:tr>
      <w:tr w14:paraId="4FC4A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23E863EB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05817CE3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68CD804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165" w:type="dxa"/>
            <w:vAlign w:val="center"/>
          </w:tcPr>
          <w:p w14:paraId="58F7CF5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输入-</w:t>
            </w:r>
          </w:p>
        </w:tc>
        <w:tc>
          <w:tcPr>
            <w:tcW w:w="3171" w:type="dxa"/>
            <w:vMerge w:val="continue"/>
            <w:vAlign w:val="center"/>
          </w:tcPr>
          <w:p w14:paraId="10EF1347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14:paraId="59D7E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restart"/>
            <w:vAlign w:val="center"/>
          </w:tcPr>
          <w:p w14:paraId="00DCE9FD">
            <w:pPr>
              <w:tabs>
                <w:tab w:val="center" w:pos="353"/>
                <w:tab w:val="left" w:pos="518"/>
                <w:tab w:val="center" w:pos="4153"/>
                <w:tab w:val="right" w:pos="8306"/>
              </w:tabs>
              <w:snapToGrid w:val="0"/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bCs w:val="0"/>
                <w:sz w:val="24"/>
                <w:szCs w:val="24"/>
                <w:lang w:val="en-US" w:eastAsia="zh-CN"/>
              </w:rPr>
              <w:tab/>
            </w:r>
            <w:r>
              <w:rPr>
                <w:rFonts w:hint="eastAsia" w:ascii="宋体" w:hAnsi="宋体"/>
                <w:b/>
                <w:bCs w:val="0"/>
                <w:sz w:val="24"/>
                <w:szCs w:val="24"/>
                <w:lang w:val="en-US" w:eastAsia="zh-CN"/>
              </w:rPr>
              <w:t>D11</w:t>
            </w:r>
            <w:r>
              <w:rPr>
                <w:rFonts w:hint="eastAsia" w:ascii="宋体" w:hAnsi="宋体"/>
                <w:b/>
                <w:bCs w:val="0"/>
                <w:sz w:val="24"/>
                <w:szCs w:val="24"/>
                <w:lang w:val="en-US" w:eastAsia="zh-CN"/>
              </w:rPr>
              <w:tab/>
            </w:r>
          </w:p>
        </w:tc>
        <w:tc>
          <w:tcPr>
            <w:tcW w:w="1743" w:type="dxa"/>
            <w:vMerge w:val="restart"/>
            <w:vAlign w:val="center"/>
          </w:tcPr>
          <w:p w14:paraId="31CC34EE">
            <w:pPr>
              <w:tabs>
                <w:tab w:val="right" w:pos="8306"/>
              </w:tabs>
              <w:snapToGrid w:val="0"/>
              <w:jc w:val="center"/>
              <w:rPr>
                <w:rFonts w:hint="default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 xml:space="preserve">主板连接     </w:t>
            </w:r>
            <w:r>
              <w:rPr>
                <w:rFonts w:hint="eastAsia" w:ascii="宋体" w:hAnsi="宋体"/>
                <w:b w:val="0"/>
                <w:bCs/>
                <w:color w:val="FF0000"/>
                <w:sz w:val="18"/>
                <w:szCs w:val="18"/>
                <w:lang w:val="en-US" w:eastAsia="zh-CN"/>
              </w:rPr>
              <w:t>（1.5端子）</w:t>
            </w:r>
          </w:p>
        </w:tc>
        <w:tc>
          <w:tcPr>
            <w:tcW w:w="699" w:type="dxa"/>
            <w:vAlign w:val="center"/>
          </w:tcPr>
          <w:p w14:paraId="0942AF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165" w:type="dxa"/>
            <w:vAlign w:val="center"/>
          </w:tcPr>
          <w:p w14:paraId="3F139F7F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5V+</w:t>
            </w:r>
          </w:p>
        </w:tc>
        <w:tc>
          <w:tcPr>
            <w:tcW w:w="3171" w:type="dxa"/>
            <w:vAlign w:val="center"/>
          </w:tcPr>
          <w:p w14:paraId="1EBEA58C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5V输入</w:t>
            </w:r>
          </w:p>
        </w:tc>
      </w:tr>
      <w:tr w14:paraId="6EADA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0A8004F2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63F2FA07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16C559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3165" w:type="dxa"/>
            <w:vAlign w:val="center"/>
          </w:tcPr>
          <w:p w14:paraId="6079A76D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GND</w:t>
            </w:r>
          </w:p>
        </w:tc>
        <w:tc>
          <w:tcPr>
            <w:tcW w:w="3171" w:type="dxa"/>
            <w:vAlign w:val="center"/>
          </w:tcPr>
          <w:p w14:paraId="66217F3A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地</w:t>
            </w:r>
          </w:p>
        </w:tc>
      </w:tr>
      <w:tr w14:paraId="2087C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44242B54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07D6B3BC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3E4D7B2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3165" w:type="dxa"/>
            <w:vAlign w:val="center"/>
          </w:tcPr>
          <w:p w14:paraId="7CB9EA77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VBAT</w:t>
            </w:r>
          </w:p>
        </w:tc>
        <w:tc>
          <w:tcPr>
            <w:tcW w:w="3171" w:type="dxa"/>
            <w:vAlign w:val="center"/>
          </w:tcPr>
          <w:p w14:paraId="0C93A5DF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  <w:t>电池检测</w:t>
            </w:r>
          </w:p>
        </w:tc>
      </w:tr>
      <w:tr w14:paraId="5A12B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02" w:type="dxa"/>
            <w:vMerge w:val="continue"/>
            <w:vAlign w:val="center"/>
          </w:tcPr>
          <w:p w14:paraId="73BE808F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743" w:type="dxa"/>
            <w:vMerge w:val="continue"/>
            <w:vAlign w:val="center"/>
          </w:tcPr>
          <w:p w14:paraId="5EF7F9C7">
            <w:pPr>
              <w:tabs>
                <w:tab w:val="center" w:pos="4153"/>
                <w:tab w:val="right" w:pos="8306"/>
              </w:tabs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699" w:type="dxa"/>
            <w:vAlign w:val="center"/>
          </w:tcPr>
          <w:p w14:paraId="5CDE9AE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default" w:ascii="宋体" w:hAnsi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3165" w:type="dxa"/>
            <w:vAlign w:val="center"/>
          </w:tcPr>
          <w:p w14:paraId="7832BE64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hAnsi="宋体"/>
                <w:sz w:val="18"/>
                <w:szCs w:val="18"/>
                <w:lang w:val="en-US" w:eastAsia="zh-CN"/>
              </w:rPr>
              <w:t>STAT</w:t>
            </w:r>
          </w:p>
        </w:tc>
        <w:tc>
          <w:tcPr>
            <w:tcW w:w="3171" w:type="dxa"/>
            <w:vAlign w:val="center"/>
          </w:tcPr>
          <w:p w14:paraId="6629DE3B">
            <w:pPr>
              <w:pStyle w:val="8"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hint="eastAsia"/>
                <w:b w:val="0"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rFonts w:hint="eastAsia" w:hAnsi="宋体"/>
                <w:sz w:val="18"/>
                <w:szCs w:val="18"/>
                <w:lang w:val="en-US" w:eastAsia="zh-CN"/>
              </w:rPr>
              <w:t>充电检测</w:t>
            </w:r>
          </w:p>
        </w:tc>
      </w:tr>
    </w:tbl>
    <w:p w14:paraId="11291A7F">
      <w:pPr>
        <w:rPr>
          <w:szCs w:val="21"/>
        </w:rPr>
      </w:pPr>
    </w:p>
    <w:sectPr>
      <w:headerReference r:id="rId3" w:type="default"/>
      <w:footerReference r:id="rId4" w:type="default"/>
      <w:pgSz w:w="11906" w:h="16838"/>
      <w:pgMar w:top="720" w:right="1077" w:bottom="1159" w:left="1021" w:header="851" w:footer="56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BAB243">
    <w:pPr>
      <w:pStyle w:val="2"/>
      <w:pBdr>
        <w:top w:val="single" w:color="auto" w:sz="4" w:space="1"/>
      </w:pBdr>
      <w:ind w:firstLine="2340" w:firstLineChars="1300"/>
      <w:rPr>
        <w:rFonts w:ascii="微软雅黑" w:hAnsi="微软雅黑" w:eastAsia="微软雅黑"/>
        <w:szCs w:val="21"/>
      </w:rPr>
    </w:pPr>
    <w:r>
      <w:rPr>
        <w:rFonts w:hint="eastAsia" w:ascii="微软雅黑" w:hAnsi="微软雅黑" w:eastAsia="微软雅黑"/>
        <w:szCs w:val="21"/>
      </w:rPr>
      <w:t>中国 · 广东深圳市南山区丽山路民企科技园6栋4楼406</w:t>
    </w:r>
  </w:p>
  <w:p w14:paraId="4A69431F">
    <w:pPr>
      <w:pStyle w:val="2"/>
      <w:ind w:firstLine="3870" w:firstLineChars="2150"/>
      <w:rPr>
        <w:rFonts w:ascii="微软雅黑" w:hAnsi="微软雅黑" w:eastAsia="微软雅黑"/>
        <w:szCs w:val="21"/>
      </w:rPr>
    </w:pPr>
    <w:r>
      <w:rPr>
        <w:rFonts w:hint="eastAsia" w:ascii="微软雅黑" w:hAnsi="微软雅黑" w:eastAsia="微软雅黑"/>
        <w:szCs w:val="21"/>
      </w:rPr>
      <w:t>0755-86568600、86568605</w:t>
    </w:r>
  </w:p>
  <w:p w14:paraId="7FED1341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466593">
    <w:pPr>
      <w:pStyle w:val="3"/>
      <w:pBdr>
        <w:bottom w:val="thickThinSmallGap" w:color="auto" w:sz="12" w:space="1"/>
      </w:pBd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15875</wp:posOffset>
              </wp:positionV>
              <wp:extent cx="5600700" cy="396240"/>
              <wp:effectExtent l="635" t="3810" r="0" b="0"/>
              <wp:wrapNone/>
              <wp:docPr id="1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0700" cy="396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A6F61B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szCs w:val="18"/>
                            </w:rPr>
                            <w:t>深圳市安佳威视信息技术有限公司   A</w:t>
                          </w:r>
                          <w:r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 xml:space="preserve">njoy Vision ( ShenZhen ) </w:t>
                          </w:r>
                          <w:r>
                            <w:rPr>
                              <w:rFonts w:hint="eastAsia"/>
                              <w:b/>
                              <w:bCs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Information Technology Co.,Ltd.</w:t>
                          </w:r>
                        </w:p>
                        <w:p w14:paraId="02CDCE40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www.anjvision.com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34" o:spid="_x0000_s1026" o:spt="202" type="#_x0000_t202" style="position:absolute;left:0pt;margin-left:72pt;margin-top:1.25pt;height:31.2pt;width:441pt;z-index:251659264;mso-width-relative:page;mso-height-relative:page;" filled="f" stroked="f" coordsize="21600,21600" o:gfxdata="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JpKXrdUAAAAJAQAADwAAAAAAAAABACAAAAAiAAAAZHJz&#10;L2Rvd25yZXYueG1sUEsBAhQAFAAAAAgAh07iQDofpqQHAgAAFQQAAA4AAAAAAAAAAQAgAAAAJAEA&#10;AGRycy9lMm9Eb2MueG1sUEsFBgAAAAAGAAYAWQEAAJ0FAAAAAA==&#10;">
              <v:fill on="f" focussize="0,0"/>
              <v:stroke on="f"/>
              <v:imagedata o:title=""/>
              <o:lock v:ext="edit" aspectratio="f"/>
              <v:textbox>
                <w:txbxContent>
                  <w:p w14:paraId="4AA6F61B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b/>
                        <w:bCs/>
                        <w:sz w:val="18"/>
                        <w:szCs w:val="18"/>
                      </w:rPr>
                      <w:t>深圳市安佳威视信息技术有限公司   A</w:t>
                    </w:r>
                    <w:r>
                      <w:rPr>
                        <w:b/>
                        <w:bCs/>
                        <w:sz w:val="18"/>
                        <w:szCs w:val="18"/>
                      </w:rPr>
                      <w:t xml:space="preserve">njoy Vision ( ShenZhen ) </w:t>
                    </w:r>
                    <w:r>
                      <w:rPr>
                        <w:rFonts w:hint="eastAsia"/>
                        <w:b/>
                        <w:bCs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b/>
                        <w:bCs/>
                        <w:sz w:val="18"/>
                        <w:szCs w:val="18"/>
                      </w:rPr>
                      <w:t>Information Technology Co.,Ltd.</w:t>
                    </w:r>
                  </w:p>
                  <w:p w14:paraId="02CDCE40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www.anjvision.com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微软雅黑" w:hAnsi="微软雅黑" w:eastAsia="微软雅黑"/>
        <w:szCs w:val="21"/>
      </w:rPr>
      <w:t xml:space="preserve">   </w:t>
    </w:r>
    <w:r>
      <w:rPr>
        <w:rFonts w:ascii="微软雅黑" w:hAnsi="微软雅黑" w:eastAsia="微软雅黑"/>
        <w:szCs w:val="21"/>
      </w:rPr>
      <w:drawing>
        <wp:inline distT="0" distB="0" distL="0" distR="0">
          <wp:extent cx="628650" cy="409575"/>
          <wp:effectExtent l="0" t="0" r="0" b="0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86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微软雅黑" w:hAnsi="微软雅黑" w:eastAsia="微软雅黑"/>
        <w:szCs w:val="21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Y0NTQ2ZjA4MzA2ZGEzOWE5NmI3NGJmNGUwY2ZmYjMifQ=="/>
  </w:docVars>
  <w:rsids>
    <w:rsidRoot w:val="00172A27"/>
    <w:rsid w:val="00017DA9"/>
    <w:rsid w:val="00035176"/>
    <w:rsid w:val="0005777E"/>
    <w:rsid w:val="000673F1"/>
    <w:rsid w:val="0007225F"/>
    <w:rsid w:val="0008433E"/>
    <w:rsid w:val="00086C7D"/>
    <w:rsid w:val="000931C3"/>
    <w:rsid w:val="000C0094"/>
    <w:rsid w:val="000D6E5D"/>
    <w:rsid w:val="000F251D"/>
    <w:rsid w:val="000F3C37"/>
    <w:rsid w:val="00103DC3"/>
    <w:rsid w:val="00107AA9"/>
    <w:rsid w:val="00111FB6"/>
    <w:rsid w:val="0012577C"/>
    <w:rsid w:val="001321C5"/>
    <w:rsid w:val="00162850"/>
    <w:rsid w:val="00166A23"/>
    <w:rsid w:val="00172A27"/>
    <w:rsid w:val="00183B7C"/>
    <w:rsid w:val="001905B8"/>
    <w:rsid w:val="00197436"/>
    <w:rsid w:val="001B671B"/>
    <w:rsid w:val="001E0FC7"/>
    <w:rsid w:val="001F31B6"/>
    <w:rsid w:val="001F41E5"/>
    <w:rsid w:val="00201265"/>
    <w:rsid w:val="0022204A"/>
    <w:rsid w:val="00276FDE"/>
    <w:rsid w:val="00283FB6"/>
    <w:rsid w:val="00286513"/>
    <w:rsid w:val="002A3A24"/>
    <w:rsid w:val="002B06B4"/>
    <w:rsid w:val="002C0D7C"/>
    <w:rsid w:val="002C57E6"/>
    <w:rsid w:val="002D167D"/>
    <w:rsid w:val="002D5047"/>
    <w:rsid w:val="00302320"/>
    <w:rsid w:val="00303735"/>
    <w:rsid w:val="003236B9"/>
    <w:rsid w:val="00350919"/>
    <w:rsid w:val="003912D6"/>
    <w:rsid w:val="003B0A91"/>
    <w:rsid w:val="003B1416"/>
    <w:rsid w:val="003C1DDF"/>
    <w:rsid w:val="003E518A"/>
    <w:rsid w:val="003F16ED"/>
    <w:rsid w:val="00423C90"/>
    <w:rsid w:val="00443B5E"/>
    <w:rsid w:val="00446348"/>
    <w:rsid w:val="004819DC"/>
    <w:rsid w:val="00487822"/>
    <w:rsid w:val="004B7264"/>
    <w:rsid w:val="004C1768"/>
    <w:rsid w:val="004E3149"/>
    <w:rsid w:val="004E34A3"/>
    <w:rsid w:val="004F3B78"/>
    <w:rsid w:val="00515B69"/>
    <w:rsid w:val="0054746D"/>
    <w:rsid w:val="005519BB"/>
    <w:rsid w:val="00576BDA"/>
    <w:rsid w:val="00576E05"/>
    <w:rsid w:val="005779AF"/>
    <w:rsid w:val="005B00EB"/>
    <w:rsid w:val="005F037F"/>
    <w:rsid w:val="00625189"/>
    <w:rsid w:val="00626C69"/>
    <w:rsid w:val="00626D7C"/>
    <w:rsid w:val="00632378"/>
    <w:rsid w:val="00657A0A"/>
    <w:rsid w:val="0066182D"/>
    <w:rsid w:val="00664572"/>
    <w:rsid w:val="0069220B"/>
    <w:rsid w:val="006B2131"/>
    <w:rsid w:val="006B788C"/>
    <w:rsid w:val="006D2EAD"/>
    <w:rsid w:val="00707388"/>
    <w:rsid w:val="00710A90"/>
    <w:rsid w:val="007323A3"/>
    <w:rsid w:val="00754ABF"/>
    <w:rsid w:val="0076131E"/>
    <w:rsid w:val="0078259E"/>
    <w:rsid w:val="00782F81"/>
    <w:rsid w:val="007B3BDE"/>
    <w:rsid w:val="007C338B"/>
    <w:rsid w:val="007C3D93"/>
    <w:rsid w:val="007D40CB"/>
    <w:rsid w:val="007D480D"/>
    <w:rsid w:val="00865A9C"/>
    <w:rsid w:val="00870271"/>
    <w:rsid w:val="00871C8A"/>
    <w:rsid w:val="00873EB4"/>
    <w:rsid w:val="0089069F"/>
    <w:rsid w:val="00890E52"/>
    <w:rsid w:val="00896B61"/>
    <w:rsid w:val="008B27EF"/>
    <w:rsid w:val="008D37F9"/>
    <w:rsid w:val="008E3D47"/>
    <w:rsid w:val="008E4FD3"/>
    <w:rsid w:val="0090439B"/>
    <w:rsid w:val="00907DAD"/>
    <w:rsid w:val="00912E29"/>
    <w:rsid w:val="00913311"/>
    <w:rsid w:val="00932B9C"/>
    <w:rsid w:val="0093557E"/>
    <w:rsid w:val="00976F11"/>
    <w:rsid w:val="00986AA6"/>
    <w:rsid w:val="009C1940"/>
    <w:rsid w:val="009C417F"/>
    <w:rsid w:val="009F59C6"/>
    <w:rsid w:val="00A01227"/>
    <w:rsid w:val="00A24DD3"/>
    <w:rsid w:val="00A31DFF"/>
    <w:rsid w:val="00A439A3"/>
    <w:rsid w:val="00A739B4"/>
    <w:rsid w:val="00AB21FB"/>
    <w:rsid w:val="00AD2DA3"/>
    <w:rsid w:val="00AD2E3D"/>
    <w:rsid w:val="00B24D8E"/>
    <w:rsid w:val="00B33347"/>
    <w:rsid w:val="00B766F2"/>
    <w:rsid w:val="00B77068"/>
    <w:rsid w:val="00BB11FA"/>
    <w:rsid w:val="00BB6251"/>
    <w:rsid w:val="00BE10BD"/>
    <w:rsid w:val="00BF0B32"/>
    <w:rsid w:val="00BF1AA8"/>
    <w:rsid w:val="00C238A9"/>
    <w:rsid w:val="00C3593D"/>
    <w:rsid w:val="00C826E7"/>
    <w:rsid w:val="00CA31DA"/>
    <w:rsid w:val="00CD4E1C"/>
    <w:rsid w:val="00CE2E94"/>
    <w:rsid w:val="00D0180D"/>
    <w:rsid w:val="00D01D80"/>
    <w:rsid w:val="00D62BF7"/>
    <w:rsid w:val="00D76919"/>
    <w:rsid w:val="00D807EC"/>
    <w:rsid w:val="00DB346B"/>
    <w:rsid w:val="00DB4EE0"/>
    <w:rsid w:val="00DB6B5B"/>
    <w:rsid w:val="00DE419E"/>
    <w:rsid w:val="00DF6C6F"/>
    <w:rsid w:val="00E2067F"/>
    <w:rsid w:val="00E20759"/>
    <w:rsid w:val="00E2133E"/>
    <w:rsid w:val="00E239A6"/>
    <w:rsid w:val="00E26CBF"/>
    <w:rsid w:val="00E27BCA"/>
    <w:rsid w:val="00E3284C"/>
    <w:rsid w:val="00E452A8"/>
    <w:rsid w:val="00E455AA"/>
    <w:rsid w:val="00E71459"/>
    <w:rsid w:val="00E74DFF"/>
    <w:rsid w:val="00E94A84"/>
    <w:rsid w:val="00EB1787"/>
    <w:rsid w:val="00EB2C5C"/>
    <w:rsid w:val="00EB3655"/>
    <w:rsid w:val="00F00870"/>
    <w:rsid w:val="00F04B20"/>
    <w:rsid w:val="00F07EE5"/>
    <w:rsid w:val="00F86F61"/>
    <w:rsid w:val="00FA368D"/>
    <w:rsid w:val="00FB6C9D"/>
    <w:rsid w:val="00FD2FA5"/>
    <w:rsid w:val="00FF452D"/>
    <w:rsid w:val="038A7A96"/>
    <w:rsid w:val="06A07CA7"/>
    <w:rsid w:val="0C830708"/>
    <w:rsid w:val="0F7527D3"/>
    <w:rsid w:val="114330BA"/>
    <w:rsid w:val="15744F7F"/>
    <w:rsid w:val="17011F52"/>
    <w:rsid w:val="18D25035"/>
    <w:rsid w:val="1AB502E8"/>
    <w:rsid w:val="1CA64B73"/>
    <w:rsid w:val="1DA3128A"/>
    <w:rsid w:val="201C7022"/>
    <w:rsid w:val="214C713C"/>
    <w:rsid w:val="21B55371"/>
    <w:rsid w:val="24952149"/>
    <w:rsid w:val="2568775D"/>
    <w:rsid w:val="277424D8"/>
    <w:rsid w:val="27E32D65"/>
    <w:rsid w:val="2BCA1A37"/>
    <w:rsid w:val="2DD914D8"/>
    <w:rsid w:val="2E070A94"/>
    <w:rsid w:val="2ED9006F"/>
    <w:rsid w:val="33122491"/>
    <w:rsid w:val="37911FC8"/>
    <w:rsid w:val="38B545D9"/>
    <w:rsid w:val="416B1203"/>
    <w:rsid w:val="44F42D62"/>
    <w:rsid w:val="47E05EE9"/>
    <w:rsid w:val="4D791AE6"/>
    <w:rsid w:val="4DA47080"/>
    <w:rsid w:val="50D96C12"/>
    <w:rsid w:val="56012CF3"/>
    <w:rsid w:val="579602A3"/>
    <w:rsid w:val="5F297E9C"/>
    <w:rsid w:val="61234726"/>
    <w:rsid w:val="624A7166"/>
    <w:rsid w:val="66C52E53"/>
    <w:rsid w:val="68065C91"/>
    <w:rsid w:val="688A4CB2"/>
    <w:rsid w:val="6BF624C2"/>
    <w:rsid w:val="7172232C"/>
    <w:rsid w:val="79594D60"/>
    <w:rsid w:val="7AEF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</w:style>
  <w:style w:type="paragraph" w:customStyle="1" w:styleId="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C9B901-C982-4365-A426-A611D22D06A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343</Words>
  <Characters>500</Characters>
  <Lines>2</Lines>
  <Paragraphs>1</Paragraphs>
  <TotalTime>58</TotalTime>
  <ScaleCrop>false</ScaleCrop>
  <LinksUpToDate>false</LinksUpToDate>
  <CharactersWithSpaces>537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2022-03-02T07:07:00Z</dcterms:created>
  <dc:creator>ANJOY-USER2</dc:creator>
  <cp:lastModifiedBy>Dilemma</cp:lastModifiedBy>
  <cp:lastPrinted>2020-08-27T07:54:00Z</cp:lastPrinted>
  <dcterms:modified xsi:type="dcterms:W3CDTF">2025-05-16T10:31:26Z</dcterms:modified>
  <dc:title>通知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E07FF19B03124624B8BF60954FB266B2</vt:lpwstr>
  </property>
  <property fmtid="{D5CDD505-2E9C-101B-9397-08002B2CF9AE}" pid="4" name="KSOTemplateDocerSaveRecord">
    <vt:lpwstr>eyJoZGlkIjoiOTc3M2Y5NzIzMDFlZjAyY2Q4Njk5ODkyYjFjNzBiNTQiLCJ1c2VySWQiOiI3NTczMjM0MDEifQ==</vt:lpwstr>
  </property>
</Properties>
</file>